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55" w:rsidRPr="00DD1A55" w:rsidRDefault="00DD1A55" w:rsidP="00DD1A55">
      <w:pPr>
        <w:shd w:val="clear" w:color="auto" w:fill="FFF6E6"/>
        <w:spacing w:after="250" w:line="240" w:lineRule="auto"/>
        <w:outlineLvl w:val="0"/>
        <w:rPr>
          <w:rFonts w:ascii="Georgia" w:eastAsia="Times New Roman" w:hAnsi="Georgia" w:cs="Times New Roman"/>
          <w:color w:val="966104"/>
          <w:spacing w:val="13"/>
          <w:kern w:val="36"/>
          <w:sz w:val="30"/>
          <w:szCs w:val="30"/>
          <w:lang w:eastAsia="ru-RU"/>
        </w:rPr>
      </w:pPr>
      <w:r w:rsidRPr="00DD1A55">
        <w:rPr>
          <w:rFonts w:ascii="Georgia" w:eastAsia="Times New Roman" w:hAnsi="Georgia" w:cs="Times New Roman"/>
          <w:color w:val="966104"/>
          <w:spacing w:val="13"/>
          <w:kern w:val="36"/>
          <w:sz w:val="30"/>
          <w:szCs w:val="30"/>
          <w:lang w:eastAsia="ru-RU"/>
        </w:rPr>
        <w:t>Ашали – село ученых и шейхов</w:t>
      </w:r>
    </w:p>
    <w:p w:rsidR="00DD1A55" w:rsidRPr="00DD1A55" w:rsidRDefault="00DD1A55" w:rsidP="00DD1A55">
      <w:pPr>
        <w:shd w:val="clear" w:color="auto" w:fill="FFF6E6"/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13"/>
          <w:szCs w:val="1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align>top</wp:align>
            </wp:positionV>
            <wp:extent cx="2264410" cy="2567940"/>
            <wp:effectExtent l="19050" t="0" r="2540" b="0"/>
            <wp:wrapSquare wrapText="bothSides"/>
            <wp:docPr id="1" name="Рисунок 1" descr="Шейх Шахар">
              <a:hlinkClick xmlns:a="http://schemas.openxmlformats.org/drawingml/2006/main" r:id="rId4" tooltip="&quot;Шейх Шаха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йх Шахар">
                      <a:hlinkClick r:id="rId4" tooltip="&quot;Шейх Шаха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183462" cy="2568271"/>
            <wp:effectExtent l="19050" t="0" r="7288" b="0"/>
            <wp:docPr id="10" name="Рисунок 25" descr="http://www.odnoselchane.ru/images/photogallery/cache/cut_75_100_23_201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dnoselchane.ru/images/photogallery/cache/cut_75_100_23_20130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84" cy="259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88" w:rsidRDefault="00880688" w:rsidP="00DD1A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 </w:t>
      </w:r>
    </w:p>
    <w:p w:rsidR="00880688" w:rsidRPr="00DD1A55" w:rsidRDefault="00880688" w:rsidP="00880688">
      <w:pPr>
        <w:shd w:val="clear" w:color="auto" w:fill="FFFFFF"/>
        <w:tabs>
          <w:tab w:val="center" w:pos="4677"/>
        </w:tabs>
        <w:spacing w:after="63" w:line="240" w:lineRule="auto"/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</w:pPr>
      <w:r w:rsidRPr="00DD1A55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 xml:space="preserve">Шейх </w:t>
      </w:r>
      <w:proofErr w:type="spellStart"/>
      <w:r w:rsidRPr="00DD1A55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>Шахар</w:t>
      </w:r>
      <w:proofErr w:type="spellEnd"/>
      <w:r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ab/>
        <w:t xml:space="preserve">              </w:t>
      </w:r>
      <w:r w:rsidRPr="00DD1A55">
        <w:rPr>
          <w:rFonts w:ascii="Verdana" w:eastAsia="Times New Roman" w:hAnsi="Verdana" w:cs="Times New Roman"/>
          <w:b/>
          <w:color w:val="666666"/>
          <w:sz w:val="24"/>
          <w:szCs w:val="14"/>
          <w:lang w:eastAsia="ru-RU"/>
        </w:rPr>
        <w:t xml:space="preserve">Шейх  </w:t>
      </w:r>
      <w:proofErr w:type="spellStart"/>
      <w:r w:rsidRPr="00DD1A55">
        <w:rPr>
          <w:rFonts w:ascii="Verdana" w:eastAsia="Times New Roman" w:hAnsi="Verdana" w:cs="Times New Roman"/>
          <w:b/>
          <w:color w:val="666666"/>
          <w:sz w:val="24"/>
          <w:szCs w:val="14"/>
          <w:lang w:eastAsia="ru-RU"/>
        </w:rPr>
        <w:t>Тажудин</w:t>
      </w:r>
      <w:proofErr w:type="spellEnd"/>
      <w:r w:rsidRPr="00DD1A55">
        <w:rPr>
          <w:rFonts w:ascii="Verdana" w:eastAsia="Times New Roman" w:hAnsi="Verdana" w:cs="Times New Roman"/>
          <w:b/>
          <w:color w:val="666666"/>
          <w:sz w:val="24"/>
          <w:szCs w:val="14"/>
          <w:lang w:eastAsia="ru-RU"/>
        </w:rPr>
        <w:t xml:space="preserve"> </w:t>
      </w:r>
      <w:proofErr w:type="spellStart"/>
      <w:r w:rsidRPr="00DD1A55">
        <w:rPr>
          <w:rFonts w:ascii="Verdana" w:eastAsia="Times New Roman" w:hAnsi="Verdana" w:cs="Times New Roman"/>
          <w:b/>
          <w:color w:val="666666"/>
          <w:sz w:val="24"/>
          <w:szCs w:val="14"/>
          <w:lang w:eastAsia="ru-RU"/>
        </w:rPr>
        <w:t>Афанди</w:t>
      </w:r>
      <w:proofErr w:type="spellEnd"/>
    </w:p>
    <w:p w:rsidR="00880688" w:rsidRDefault="00880688" w:rsidP="00DD1A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DD1A55" w:rsidRPr="00DD1A55" w:rsidRDefault="00DD1A55" w:rsidP="00DD1A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 w:type="textWrapping" w:clear="all"/>
      </w:r>
      <w:r w:rsidR="00880688">
        <w:rPr>
          <w:noProof/>
          <w:lang w:eastAsia="ru-RU"/>
        </w:rPr>
        <w:drawing>
          <wp:inline distT="0" distB="0" distL="0" distR="0">
            <wp:extent cx="2335503" cy="2900777"/>
            <wp:effectExtent l="19050" t="0" r="7647" b="0"/>
            <wp:docPr id="2" name="Рисунок 1" descr="Шейх Ш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йх Шах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69" cy="2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688">
        <w:rPr>
          <w:rFonts w:ascii="Verdana" w:eastAsia="Times New Roman" w:hAnsi="Verdana" w:cs="Times New Roman"/>
          <w:b/>
          <w:color w:val="000000"/>
          <w:sz w:val="36"/>
          <w:szCs w:val="19"/>
          <w:lang w:eastAsia="ru-RU"/>
        </w:rPr>
        <w:t xml:space="preserve">  </w:t>
      </w:r>
      <w:r w:rsidR="00880688">
        <w:rPr>
          <w:noProof/>
          <w:lang w:eastAsia="ru-RU"/>
        </w:rPr>
        <w:drawing>
          <wp:inline distT="0" distB="0" distL="0" distR="0">
            <wp:extent cx="2644637" cy="2902226"/>
            <wp:effectExtent l="19050" t="0" r="3313" b="0"/>
            <wp:docPr id="3" name="Рисунок 10" descr="Шейх Ш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ейх Шаха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77" cy="291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55" w:rsidRPr="00DD1A55" w:rsidRDefault="00DD1A55" w:rsidP="00880688">
      <w:pPr>
        <w:shd w:val="clear" w:color="auto" w:fill="FFFFFF"/>
        <w:tabs>
          <w:tab w:val="center" w:pos="4677"/>
        </w:tabs>
        <w:spacing w:after="63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 xml:space="preserve">      </w:t>
      </w:r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 xml:space="preserve"> Саидов </w:t>
      </w:r>
      <w:proofErr w:type="spellStart"/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>Загид</w:t>
      </w:r>
      <w:proofErr w:type="spellEnd"/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 xml:space="preserve">             </w:t>
      </w:r>
      <w:proofErr w:type="spellStart"/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>Агларов</w:t>
      </w:r>
      <w:proofErr w:type="spellEnd"/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 xml:space="preserve"> </w:t>
      </w:r>
      <w:proofErr w:type="spellStart"/>
      <w:r w:rsidR="00880688">
        <w:rPr>
          <w:rFonts w:ascii="Verdana" w:eastAsia="Times New Roman" w:hAnsi="Verdana" w:cs="Times New Roman"/>
          <w:b/>
          <w:color w:val="666666"/>
          <w:sz w:val="28"/>
          <w:szCs w:val="14"/>
          <w:lang w:eastAsia="ru-RU"/>
        </w:rPr>
        <w:t>Мамайхан</w:t>
      </w:r>
      <w:proofErr w:type="spellEnd"/>
    </w:p>
    <w:p w:rsidR="00880688" w:rsidRDefault="00880688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5754" cy="2838615"/>
            <wp:effectExtent l="19050" t="0" r="0" b="0"/>
            <wp:docPr id="19" name="Рисунок 19" descr="Шейх Ш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ейх Шах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4" cy="28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443963" cy="2759102"/>
            <wp:effectExtent l="19050" t="0" r="0" b="0"/>
            <wp:docPr id="22" name="Рисунок 22" descr="Шейх Ш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Шейх Шаха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99" cy="27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88" w:rsidRDefault="00880688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Саидова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Марина</w:t>
      </w:r>
      <w:r w:rsidR="0028307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</w:t>
      </w:r>
      <w:proofErr w:type="spellStart"/>
      <w:r w:rsidR="0028307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Агларова</w:t>
      </w:r>
      <w:proofErr w:type="spellEnd"/>
      <w:r w:rsidR="0028307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proofErr w:type="spellStart"/>
      <w:r w:rsidR="0028307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Айшат</w:t>
      </w:r>
      <w:proofErr w:type="spellEnd"/>
    </w:p>
    <w:p w:rsidR="00880688" w:rsidRDefault="00283079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4325" cy="2138680"/>
            <wp:effectExtent l="19050" t="0" r="3175" b="0"/>
            <wp:docPr id="25" name="Рисунок 25" descr="Шейх Ш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Шейх Шаха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79" w:rsidRDefault="00283079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Агларова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Зарета</w:t>
      </w:r>
      <w:proofErr w:type="spellEnd"/>
    </w:p>
    <w:p w:rsidR="00DD1A55" w:rsidRPr="00DD1A55" w:rsidRDefault="00DD1A55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DD1A5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Село Ашали называют селом шейхов и ученых. Можно сказать, что это действительно так и есть. Ведь из такого маленького села вышли три шейха и четыре светских ученых. Это не считая </w:t>
      </w:r>
      <w:proofErr w:type="spellStart"/>
      <w:r w:rsidRPr="00DD1A5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алимов</w:t>
      </w:r>
      <w:proofErr w:type="spellEnd"/>
      <w:r w:rsidRPr="00DD1A5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Pr="00DD1A5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которых</w:t>
      </w:r>
      <w:proofErr w:type="gramEnd"/>
      <w:r w:rsidRPr="00DD1A5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было в довольно большом количестве для такого маленького села.</w:t>
      </w:r>
    </w:p>
    <w:p w:rsidR="00DD1A55" w:rsidRPr="00DD1A55" w:rsidRDefault="00DD1A55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Два шейха жили еще в середине XVIII века: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Муса-шейх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Муслим-шейх</w:t>
      </w:r>
      <w:proofErr w:type="spellEnd"/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. В наше время жил еще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Тажудин-шейх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</w:t>
      </w:r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известный</w:t>
      </w:r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не только в Дагестане, но и за его пределами. Кроме них в селе еще были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алимы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которые достигли высоких вершин по знаниям не только религии, но и естественных наук. Особенно выделялись два брата –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Рамазан-дибир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Ибрагим-дибир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Люди старшего поколения рассказывали, что эти два человека были известны не только в андийском округе, но и во всем Дагестане.</w:t>
      </w:r>
    </w:p>
    <w:p w:rsidR="00DD1A55" w:rsidRPr="00DD1A55" w:rsidRDefault="00DD1A55" w:rsidP="00DD1A55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Рассказывали историю строительства мечети в селе. Из разных уголков Дагестана приехали умелые мастера по кладке камня, по дереву, по художественным оформлениям и по другим ремеслам. Они приехали ради только того, что бы их дети учились в медресе села Ашали у этих двух людей. И построили они такую мечеть, которая не уступала самым красивым мечетям в Дагестане. К сожалению, она не сохранилась до настоящего времени. Когда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ашалинцев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переселили в Чечню, мечеть разрушилась. Многие дети, которые тогда учились у этих двух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алимов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позднее сами стали видными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алимами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Среди них были и чеченцы, и ингуши и лица других наций Северного Кавказа.</w:t>
      </w:r>
    </w:p>
    <w:p w:rsidR="00DD1A55" w:rsidRPr="00DD1A55" w:rsidRDefault="00DD1A55" w:rsidP="00DD1A55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Рамазан-дибир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Ибрагим-дибир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написали поэмы о разных событиях, происшедших со святыми людьми. Особенно большую популярность приобрели поэмы о гибели сыновей дочери пророка Мухаммеда (да благословит его Аллах и приветствует) Фатимы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Гасана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Гусена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а также «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Алиасхаб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аздаха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», которые были напечатаны в 1905 г в типографии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Мавраева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Темир-Хан-Шуре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. То, что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Рамазан-дибир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Ибрагим-дибир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были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алимами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высокого уровня, доказывает и то, что они часто принимали участие в религиозных спорах, дискуссиях и успешно защищали свою точку зрения. А однажды услышав, что из арабских </w:t>
      </w:r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стран</w:t>
      </w:r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где гастролировал, устраивая дискуссии с виднейшими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алимами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шейхами стран, вернулся знаменитый религиозный деятель, известный не только в Дагестане, но и в арабских странах, сторонник ваххабитского религиозного течения, уроженец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Лакии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Замир-Али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ашалинец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Ибрагим-дибир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отправился в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Лакию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чтобы лично встретиться с ним и вызвать на дискуссию.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Замир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принял его и согласился устроить дискуссию. После долгих споров они разошлись, так и не сумев убедить дру</w:t>
      </w:r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г-</w:t>
      </w:r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друга в неправоте противника. Видными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алимами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были также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Амирхан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старший,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Амирхан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младший,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Хасболат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его сын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Гасан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. Этот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Гасан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 xml:space="preserve">слагал стихи на арабском и аварском языках. Умер он в 1957 году. Среди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алимов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видное место занимала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Дибиргаджиева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Шахар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. Она училась у шейха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Умар-гаджи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был единственным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алимом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женщиной во всем Андийском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округе</w:t>
      </w:r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.П</w:t>
      </w:r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оследний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шейх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Тажудин-хаджи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афанди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умер в 2001 году.</w:t>
      </w:r>
      <w:r w:rsidRPr="00DD1A55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Светскими учеными стали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ашалинцы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Агларов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Мамайхан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главный научный сотрудник Института Истории, Археологии и Этнографии ДНЦ РАН, Профессор кафедры Истории и теории религии и культуры ДГУ, Заслуженный деятель науки Республики Дагестан, Заслуженный деятель науки Российской Федерации, член координационного совета по формированию гражданского общества в РД, председатель этнографического общества РД.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Агларова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Айшат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Мамайхановна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- кандидат биологических наук, заведующая аспирантурой ДНЦ РАН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Агларова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Зарета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Мамайхановна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доцент кафедры английского языка ФИЯ ДГУ, директор Студии иностранных языков «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Лингва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Плюс»</w:t>
      </w:r>
      <w:proofErr w:type="gram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.С</w:t>
      </w:r>
      <w:proofErr w:type="gram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аидов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Загид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кандидат экономических наук.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Саидова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Марина </w:t>
      </w:r>
      <w:proofErr w:type="spellStart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Загидовна</w:t>
      </w:r>
      <w:proofErr w:type="spellEnd"/>
      <w:r w:rsidRPr="00DD1A5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– кандидат исторических наук.</w:t>
      </w:r>
    </w:p>
    <w:p w:rsidR="0083792F" w:rsidRPr="00DD1A55" w:rsidRDefault="0083792F" w:rsidP="00DD1A55">
      <w:pPr>
        <w:shd w:val="clear" w:color="auto" w:fill="FFF6E6"/>
        <w:spacing w:after="0" w:line="360" w:lineRule="atLeast"/>
        <w:rPr>
          <w:rFonts w:ascii="Verdana" w:eastAsia="Times New Roman" w:hAnsi="Verdana" w:cs="Times New Roman"/>
          <w:color w:val="993300"/>
          <w:sz w:val="19"/>
          <w:szCs w:val="19"/>
          <w:lang w:eastAsia="ru-RU"/>
        </w:rPr>
      </w:pPr>
    </w:p>
    <w:sectPr w:rsidR="0083792F" w:rsidRPr="00DD1A55" w:rsidSect="008806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A55"/>
    <w:rsid w:val="00210F3B"/>
    <w:rsid w:val="00283079"/>
    <w:rsid w:val="006E79C4"/>
    <w:rsid w:val="0083792F"/>
    <w:rsid w:val="00880688"/>
    <w:rsid w:val="0098671F"/>
    <w:rsid w:val="00DA1057"/>
    <w:rsid w:val="00DD1A55"/>
    <w:rsid w:val="00E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2F"/>
  </w:style>
  <w:style w:type="paragraph" w:styleId="1">
    <w:name w:val="heading 1"/>
    <w:basedOn w:val="a"/>
    <w:link w:val="10"/>
    <w:uiPriority w:val="9"/>
    <w:qFormat/>
    <w:rsid w:val="00DD1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1A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1A55"/>
  </w:style>
  <w:style w:type="character" w:customStyle="1" w:styleId="b-sharetext">
    <w:name w:val="b-share__text"/>
    <w:basedOn w:val="a0"/>
    <w:rsid w:val="00DD1A55"/>
  </w:style>
  <w:style w:type="character" w:customStyle="1" w:styleId="sou">
    <w:name w:val="sou"/>
    <w:basedOn w:val="a0"/>
    <w:rsid w:val="00DD1A55"/>
  </w:style>
  <w:style w:type="paragraph" w:styleId="a4">
    <w:name w:val="Normal (Web)"/>
    <w:basedOn w:val="a"/>
    <w:uiPriority w:val="99"/>
    <w:semiHidden/>
    <w:unhideWhenUsed/>
    <w:rsid w:val="00D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adder">
    <w:name w:val="content-adder"/>
    <w:basedOn w:val="a"/>
    <w:rsid w:val="00D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922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885">
          <w:marLeft w:val="25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30">
          <w:marLeft w:val="0"/>
          <w:marRight w:val="250"/>
          <w:marTop w:val="313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33">
              <w:marLeft w:val="0"/>
              <w:marRight w:val="0"/>
              <w:marTop w:val="1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539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298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6487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8261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222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5037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553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9735">
                  <w:marLeft w:val="63"/>
                  <w:marRight w:val="63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233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0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odnoselchane.ru/images/articles/art/image001_6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1</dc:creator>
  <cp:lastModifiedBy>АООШ 1</cp:lastModifiedBy>
  <cp:revision>2</cp:revision>
  <cp:lastPrinted>2015-02-21T05:12:00Z</cp:lastPrinted>
  <dcterms:created xsi:type="dcterms:W3CDTF">2015-03-11T07:48:00Z</dcterms:created>
  <dcterms:modified xsi:type="dcterms:W3CDTF">2015-03-11T07:48:00Z</dcterms:modified>
</cp:coreProperties>
</file>