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6B7" w:rsidRPr="00B516B7" w:rsidRDefault="00B516B7" w:rsidP="00B516B7">
      <w:pPr>
        <w:widowControl/>
        <w:shd w:val="clear" w:color="auto" w:fill="FFFFFF"/>
        <w:autoSpaceDE/>
        <w:autoSpaceDN/>
        <w:spacing w:before="250" w:after="125"/>
        <w:outlineLvl w:val="0"/>
        <w:rPr>
          <w:rFonts w:ascii="Arial" w:hAnsi="Arial" w:cs="Arial"/>
          <w:color w:val="00708C"/>
          <w:kern w:val="36"/>
          <w:sz w:val="40"/>
          <w:szCs w:val="40"/>
          <w:lang w:eastAsia="ru-RU"/>
        </w:rPr>
      </w:pP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4680"/>
      </w:tblGrid>
      <w:tr w:rsidR="00B516B7" w:rsidRPr="00B516B7" w:rsidTr="00B516B7">
        <w:tc>
          <w:tcPr>
            <w:tcW w:w="4695" w:type="dxa"/>
            <w:shd w:val="clear" w:color="auto" w:fill="FFFFFF"/>
            <w:hideMark/>
          </w:tcPr>
          <w:p w:rsidR="00B516B7" w:rsidRPr="00B516B7" w:rsidRDefault="00B516B7" w:rsidP="00B516B7">
            <w:pPr>
              <w:widowControl/>
              <w:autoSpaceDE/>
              <w:autoSpaceDN/>
              <w:spacing w:after="12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B516B7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Рассмотрено на  заседании </w:t>
            </w:r>
          </w:p>
          <w:p w:rsidR="00B516B7" w:rsidRPr="00B516B7" w:rsidRDefault="00B516B7" w:rsidP="00B516B7">
            <w:pPr>
              <w:widowControl/>
              <w:autoSpaceDE/>
              <w:autoSpaceDN/>
              <w:spacing w:after="12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B516B7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Совета  Учреждения </w:t>
            </w:r>
          </w:p>
          <w:p w:rsidR="00B516B7" w:rsidRPr="00B516B7" w:rsidRDefault="00B516B7" w:rsidP="00B516B7">
            <w:pPr>
              <w:widowControl/>
              <w:autoSpaceDE/>
              <w:autoSpaceDN/>
              <w:spacing w:after="12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 xml:space="preserve">протокол  № </w:t>
            </w:r>
            <w:r w:rsidR="00155490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2   от 17.04.2022</w:t>
            </w:r>
            <w:r w:rsidRPr="00B516B7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80" w:type="dxa"/>
            <w:shd w:val="clear" w:color="auto" w:fill="FFFFFF"/>
            <w:vAlign w:val="center"/>
            <w:hideMark/>
          </w:tcPr>
          <w:p w:rsidR="00155490" w:rsidRDefault="00155490" w:rsidP="00B516B7">
            <w:pPr>
              <w:widowControl/>
              <w:autoSpaceDE/>
              <w:autoSpaceDN/>
              <w:spacing w:after="12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 xml:space="preserve">             </w:t>
            </w:r>
            <w:r w:rsidR="00B516B7" w:rsidRPr="00B516B7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Ут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 xml:space="preserve">верждаю: </w:t>
            </w:r>
          </w:p>
          <w:p w:rsidR="00155490" w:rsidRDefault="00B516B7" w:rsidP="00155490">
            <w:pPr>
              <w:widowControl/>
              <w:autoSpaceDE/>
              <w:autoSpaceDN/>
              <w:spacing w:after="12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 xml:space="preserve">  </w:t>
            </w: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директор</w:t>
            </w:r>
            <w:r w:rsidR="00155490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 МКОУ</w:t>
            </w:r>
            <w:proofErr w:type="gramEnd"/>
            <w:r w:rsidR="00155490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 «</w:t>
            </w:r>
            <w:r w:rsidR="0062757F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Ашалинская ООШ</w:t>
            </w:r>
            <w:r w:rsidR="00155490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 xml:space="preserve">»   </w:t>
            </w:r>
          </w:p>
          <w:p w:rsidR="00B516B7" w:rsidRPr="00B516B7" w:rsidRDefault="00B516B7" w:rsidP="00155490">
            <w:pPr>
              <w:widowControl/>
              <w:autoSpaceDE/>
              <w:autoSpaceDN/>
              <w:spacing w:after="12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jc w:val="center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ПОЛОЖЕНИЕ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jc w:val="center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О ПРЕДОТВРАЩЕНИИ И УРЕГУЛИРОВАНИИ КОНФЛИКТА ИНТЕРЕСОВ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jc w:val="center"/>
        <w:rPr>
          <w:rFonts w:ascii="Arial" w:hAnsi="Arial" w:cs="Arial"/>
          <w:color w:val="333333"/>
          <w:sz w:val="18"/>
          <w:szCs w:val="18"/>
          <w:lang w:eastAsia="ru-RU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МКОУ «</w:t>
      </w:r>
      <w:r w:rsidR="0062757F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Ашалинская основная</w:t>
      </w:r>
      <w:r w:rsidRPr="00B516B7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  общеобразовательная  школа»</w:t>
      </w:r>
      <w:r w:rsidRPr="00B516B7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br/>
      </w:r>
      <w:r w:rsidRPr="00B516B7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br/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  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jc w:val="center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1.Общие положения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1.</w:t>
      </w:r>
      <w:proofErr w:type="gramStart"/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1.Настоящее</w:t>
      </w:r>
      <w:proofErr w:type="gramEnd"/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 xml:space="preserve"> положение (далее Положение) определяет порядок работы в муниципальном  бюджетном  общеобра</w:t>
      </w:r>
      <w:r>
        <w:rPr>
          <w:rFonts w:ascii="Arial" w:hAnsi="Arial" w:cs="Arial"/>
          <w:color w:val="333333"/>
          <w:sz w:val="18"/>
          <w:szCs w:val="18"/>
          <w:lang w:eastAsia="ru-RU"/>
        </w:rPr>
        <w:t>зовательном  учреждении  «</w:t>
      </w:r>
      <w:r w:rsidR="0062757F">
        <w:rPr>
          <w:rFonts w:ascii="Arial" w:hAnsi="Arial" w:cs="Arial"/>
          <w:color w:val="333333"/>
          <w:sz w:val="18"/>
          <w:szCs w:val="18"/>
          <w:lang w:eastAsia="ru-RU"/>
        </w:rPr>
        <w:t>Ашалинская основная</w:t>
      </w: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 xml:space="preserve">  общеобразовательная  школа»   (далее- </w:t>
      </w:r>
      <w:r w:rsidR="0062757F">
        <w:rPr>
          <w:rFonts w:ascii="Arial" w:hAnsi="Arial" w:cs="Arial"/>
          <w:color w:val="333333"/>
          <w:sz w:val="18"/>
          <w:szCs w:val="18"/>
          <w:lang w:eastAsia="ru-RU"/>
        </w:rPr>
        <w:t>МК</w:t>
      </w:r>
      <w:r>
        <w:rPr>
          <w:rFonts w:ascii="Arial" w:hAnsi="Arial" w:cs="Arial"/>
          <w:color w:val="333333"/>
          <w:sz w:val="18"/>
          <w:szCs w:val="18"/>
          <w:lang w:eastAsia="ru-RU"/>
        </w:rPr>
        <w:t>ОУ «</w:t>
      </w:r>
      <w:r w:rsidR="0062757F">
        <w:rPr>
          <w:rFonts w:ascii="Arial" w:hAnsi="Arial" w:cs="Arial"/>
          <w:color w:val="333333"/>
          <w:sz w:val="18"/>
          <w:szCs w:val="18"/>
          <w:lang w:eastAsia="ru-RU"/>
        </w:rPr>
        <w:t>Ашалинская О</w:t>
      </w:r>
      <w:r>
        <w:rPr>
          <w:rFonts w:ascii="Arial" w:hAnsi="Arial" w:cs="Arial"/>
          <w:color w:val="333333"/>
          <w:sz w:val="18"/>
          <w:szCs w:val="18"/>
          <w:lang w:eastAsia="ru-RU"/>
        </w:rPr>
        <w:t xml:space="preserve">ОШ») </w:t>
      </w: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по предотвращению и урегулированию конфликта интересов.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1.2. Положение разработано в соответствии с: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 - законом Российской Федерации от 29.12.2012 г. N 273-ФЗ «Об образовании в Российской Федерации»;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- Федеральным законом от 25 декабря 2008 № 273-ФЗ «О противодействии коррупции»;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- Трудовым кодексом Российской Федерации;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- иными действующими нормативно-правовыми актами Российской Федерации.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 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jc w:val="center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2.Основные понятия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2.1.Участники образовательных  отношений  -  обучающиеся,  родители (законные представители) обучающихся,   педагогические работники и их представители, организации, осуществляющие образовательную деятельность.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2.2.Конфликт интересов педагогического работника  -  ситуация,  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  или  может  повлиять  на надлежащее  исполнение   педагогическим   работником     профессиональных обязанностей вследствие противоречия между его личной заинтересованностью и  интересами   воспитанника,   родителей   (законных   представителей) воспитанников.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2.3.Под 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 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jc w:val="center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3.Условия, при которых возникает или может возникнуть конфликт интересов педагогического работника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3.1. В  образовательном учреждении выделяют:</w:t>
      </w:r>
    </w:p>
    <w:p w:rsidR="00B516B7" w:rsidRPr="00B516B7" w:rsidRDefault="00B516B7" w:rsidP="00B516B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условия (ситуации), при которых всегда возникает конфликт интересов педагогического работника;</w:t>
      </w:r>
    </w:p>
    <w:p w:rsidR="00B516B7" w:rsidRPr="00B516B7" w:rsidRDefault="00B516B7" w:rsidP="00B516B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условия (ситуации), при которых может возникнуть конфликт интересов педагогического работника.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3.2. К условиям (ситуациям), при которых всегда возникает конфликт интересов педагогического работника относятся следующие:</w:t>
      </w:r>
    </w:p>
    <w:p w:rsidR="00B516B7" w:rsidRPr="00B516B7" w:rsidRDefault="00B516B7" w:rsidP="00B516B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педагогический работник ведёт  бесплатные и платные занятия у одних и тех же обучающихся;</w:t>
      </w:r>
    </w:p>
    <w:p w:rsidR="00B516B7" w:rsidRPr="00B516B7" w:rsidRDefault="00B516B7" w:rsidP="00B516B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педагогический работник занимается репетиторством с обучающимися, которых он обучает;</w:t>
      </w:r>
    </w:p>
    <w:p w:rsidR="00B516B7" w:rsidRPr="00B516B7" w:rsidRDefault="00B516B7" w:rsidP="00B516B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педагогический работник является членом жюри конкурсных мероприятий с участием своих обучающихся;</w:t>
      </w:r>
    </w:p>
    <w:p w:rsidR="00B516B7" w:rsidRPr="00B516B7" w:rsidRDefault="00B516B7" w:rsidP="00B516B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использование с личной заинтересованностью возможностей родителей (законных представителей) обучающихся и иных участников образовательных отношений;</w:t>
      </w:r>
    </w:p>
    <w:p w:rsidR="00B516B7" w:rsidRPr="00B516B7" w:rsidRDefault="00B516B7" w:rsidP="00B516B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получение педагогическим работником подарков и иных услуг от родителей (законных представителей) обучающихся;</w:t>
      </w:r>
    </w:p>
    <w:p w:rsidR="00B516B7" w:rsidRPr="00B516B7" w:rsidRDefault="00B516B7" w:rsidP="00B516B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lastRenderedPageBreak/>
        <w:t>нарушение иных установленных запретов и ограничений для педагогических работников в  образовательном учреждении.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3.3.К условиям (ситуациям), при которых может возникнуть конфликт интересов педагогического работника относятся следующие:</w:t>
      </w:r>
    </w:p>
    <w:p w:rsidR="00B516B7" w:rsidRPr="00B516B7" w:rsidRDefault="00B516B7" w:rsidP="00B516B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участие педагогического работника в наборе (приёме) обучающихся;</w:t>
      </w:r>
    </w:p>
    <w:p w:rsidR="00B516B7" w:rsidRPr="00B516B7" w:rsidRDefault="00B516B7" w:rsidP="00B516B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участие педагогического работника в установлении, определении форм и способов поощрений для своих обучающихся;</w:t>
      </w:r>
    </w:p>
    <w:p w:rsidR="00B516B7" w:rsidRPr="00B516B7" w:rsidRDefault="00B516B7" w:rsidP="00B516B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иные условия (ситуации), при которых может возникнуть конфликт интересов педагогического работника.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 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jc w:val="center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4.Ограничения, налагаемые на педагогических работников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jc w:val="center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 образовательного учреждения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jc w:val="center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при осуществлении ими профессиональной деятельности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 xml:space="preserve">4.1.В целях предотвращения возникновения (появления) условий (ситуаций), при которых всегда возникает конфликт интересов педагогического работника </w:t>
      </w:r>
      <w:proofErr w:type="gramStart"/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в  образовательном</w:t>
      </w:r>
      <w:proofErr w:type="gramEnd"/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 xml:space="preserve"> учреждении устанавливаются ограничения, налагаемые на педагогических работников  образовательного учреждения при осуществлении ими профессиональной деятельности.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4.2.На педагогических работников  образовательного учреждения при осуществлении ими профессиональной деятельности налагаются следующие ограничения:</w:t>
      </w:r>
    </w:p>
    <w:p w:rsidR="00B516B7" w:rsidRPr="00B516B7" w:rsidRDefault="00B516B7" w:rsidP="00B516B7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запрет на ведение  бесплатных и платных занятий у одних и тех же обучающихся;</w:t>
      </w:r>
    </w:p>
    <w:p w:rsidR="00B516B7" w:rsidRPr="00B516B7" w:rsidRDefault="00B516B7" w:rsidP="00B516B7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запрет на занятия репетиторством с обучающимися, которых он обучает;</w:t>
      </w:r>
    </w:p>
    <w:p w:rsidR="00B516B7" w:rsidRPr="00B516B7" w:rsidRDefault="00B516B7" w:rsidP="00B516B7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запрет на членство в жюри конкурсных мероприятий с участием своих обучающихся за исключением случаев и порядка, предусмотренных и (или) согласованных коллегиальным органом управления, предусмотренным уставом  образовательного учреждения;</w:t>
      </w:r>
    </w:p>
    <w:p w:rsidR="00B516B7" w:rsidRPr="00B516B7" w:rsidRDefault="00B516B7" w:rsidP="00B516B7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запрет на использование с личной заинтересованностью возможностей родителей (законных представителей)  обучающихся и иных участников образовательных отношений;</w:t>
      </w:r>
    </w:p>
    <w:p w:rsidR="00B516B7" w:rsidRPr="00B516B7" w:rsidRDefault="00B516B7" w:rsidP="00B516B7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запрет на получение педагогическим работником подарков и иных услуг от родителей (законных представителей) обучающихся за исключением случаев и порядка, предусмотренных и (или) согласованных коллегиальным органом управления, предусмотренным уставом   образовательного учреждения.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 xml:space="preserve">4.3. Педагогические </w:t>
      </w:r>
      <w:proofErr w:type="gramStart"/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работники  образовательного</w:t>
      </w:r>
      <w:proofErr w:type="gramEnd"/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 xml:space="preserve"> учреждения обязаны соблюдать установленные п. 4.2. настоящего раздела ограничения и иные ограничения и запреты, установленные локальными нормативными актами  образовательного учреждения.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 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jc w:val="center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5. Порядок предотвращения и урегулирования конфликта интересов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jc w:val="center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педагогических работников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jc w:val="center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при осуществлении ими профессиональной деятельности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5.2. С целью предотвращения возможного конфликта интересов педагогического работника в  образовательном учреждении реализуются следующие мероприятия: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- при принятии решений, локальных нормативных  актов,  затрагивающих права обучающихся и работников общеобразовательного учреждения, учитывается мнение советов родителей,  а также  в  порядке  и  в случаях, которые предусмотрены трудовым законодательством,  представительных органов работников (при наличии таких представительных органов);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- обеспечивается информационная открытость образовательного учреждения в соответствии с требованиями действующего законодательства;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- осуществляется чёткая регламентация деятельности педагогических работников внутренними локальными нормативными актами  образовательного учреждения;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- обеспечивается введение прозрачных процедур внутренней оценки для управления качеством образования;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- осуществляется создание системы сбора и анализа информации об индивидуальных образовательных достижениях обучающихся,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lastRenderedPageBreak/>
        <w:t>- 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5.3. Педагогические работники 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5.4. В случае возникновения конфликта интересов педагогический работник незамедлительно обязан проинформировать об этом в письменной форме руководителя  образовательного учреждения.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5.5. Руководитель образовательного учреждения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  образовательного учреждения по урегулированию споров между участниками образовательных отношений.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5.6.Решение комиссии  образовательного учреждения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  обязательным  для  всех участников образовательных отношений и подлежит исполнению в сроки,  предусмотренные   указанным решением.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5.7. Решение комиссии образовательного учреждения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  быть  обжаловано   в   установленном законодательством Российской Федерации порядке.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 xml:space="preserve">5.8. До принятия решения </w:t>
      </w:r>
      <w:proofErr w:type="gramStart"/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комиссии  образовательного</w:t>
      </w:r>
      <w:proofErr w:type="gramEnd"/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 xml:space="preserve"> учреждения по урегулированию споров между участниками образовательных отношений руководитель  образовательного учреждения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5.9. Руководитель  образовательного учреждения,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 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 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jc w:val="center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6.Ответсвенность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6.1.Ответственным лицом в  образовательном учреждении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  образовательного учреждения.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6.2. Ответственное лицо в  образовательном учреждении за организацию работы по предотвращению и урегулированию конфликта интересов педагогических работников: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      </w:t>
      </w: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- утверждает Положение по предотвращению и урегу</w:t>
      </w:r>
      <w:r>
        <w:rPr>
          <w:rFonts w:ascii="Arial" w:hAnsi="Arial" w:cs="Arial"/>
          <w:color w:val="333333"/>
          <w:sz w:val="18"/>
          <w:szCs w:val="18"/>
          <w:lang w:eastAsia="ru-RU"/>
        </w:rPr>
        <w:t>лированию конфликта интересов МКОУ «</w:t>
      </w:r>
      <w:r w:rsidR="0062757F">
        <w:rPr>
          <w:rFonts w:ascii="Arial" w:hAnsi="Arial" w:cs="Arial"/>
          <w:color w:val="333333"/>
          <w:sz w:val="18"/>
          <w:szCs w:val="18"/>
          <w:lang w:eastAsia="ru-RU"/>
        </w:rPr>
        <w:t>Ашалинская О</w:t>
      </w:r>
      <w:bookmarkStart w:id="0" w:name="_GoBack"/>
      <w:bookmarkEnd w:id="0"/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ОШ»;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    —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 - утверждает соответствующие дополнения в должностные инструкции педагогических работников;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-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- при возникновении конфликта интересов педагогического работника организует рассмотрение соответствующих вопросов на комиссии образовательного учреждения по урегулированию споров между участниками образовательных отношений;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 xml:space="preserve">- организует контроль за состоянием работы </w:t>
      </w:r>
      <w:proofErr w:type="gramStart"/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в  образовательном</w:t>
      </w:r>
      <w:proofErr w:type="gramEnd"/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 xml:space="preserve"> учреждении  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B516B7" w:rsidRPr="00B516B7" w:rsidRDefault="00B516B7" w:rsidP="00B516B7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333333"/>
          <w:sz w:val="18"/>
          <w:szCs w:val="18"/>
          <w:lang w:eastAsia="ru-RU"/>
        </w:rPr>
      </w:pPr>
      <w:r w:rsidRPr="00B516B7">
        <w:rPr>
          <w:rFonts w:ascii="Arial" w:hAnsi="Arial" w:cs="Arial"/>
          <w:color w:val="333333"/>
          <w:sz w:val="18"/>
          <w:szCs w:val="18"/>
          <w:lang w:eastAsia="ru-RU"/>
        </w:rPr>
        <w:t>6.3. Все педагогические работники образовательного учреждения несут ответственность за соблюдение настоящего Положения в соответствии с законодательством Российской Федерации.</w:t>
      </w:r>
    </w:p>
    <w:p w:rsidR="006A1D93" w:rsidRPr="00B516B7" w:rsidRDefault="006A1D93" w:rsidP="00B516B7"/>
    <w:sectPr w:rsidR="006A1D93" w:rsidRPr="00B516B7" w:rsidSect="00B516B7">
      <w:type w:val="continuous"/>
      <w:pgSz w:w="11910" w:h="16840"/>
      <w:pgMar w:top="1040" w:right="6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225F"/>
    <w:multiLevelType w:val="hybridMultilevel"/>
    <w:tmpl w:val="8416BC98"/>
    <w:lvl w:ilvl="0" w:tplc="AD40E82E">
      <w:start w:val="1"/>
      <w:numFmt w:val="upperRoman"/>
      <w:lvlText w:val="%1."/>
      <w:lvlJc w:val="left"/>
      <w:pPr>
        <w:ind w:left="3959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A9D61884">
      <w:numFmt w:val="bullet"/>
      <w:lvlText w:val="•"/>
      <w:lvlJc w:val="left"/>
      <w:pPr>
        <w:ind w:left="4534" w:hanging="214"/>
      </w:pPr>
      <w:rPr>
        <w:rFonts w:hint="default"/>
        <w:lang w:val="ru-RU" w:eastAsia="en-US" w:bidi="ar-SA"/>
      </w:rPr>
    </w:lvl>
    <w:lvl w:ilvl="2" w:tplc="FC700676">
      <w:numFmt w:val="bullet"/>
      <w:lvlText w:val="•"/>
      <w:lvlJc w:val="left"/>
      <w:pPr>
        <w:ind w:left="5109" w:hanging="214"/>
      </w:pPr>
      <w:rPr>
        <w:rFonts w:hint="default"/>
        <w:lang w:val="ru-RU" w:eastAsia="en-US" w:bidi="ar-SA"/>
      </w:rPr>
    </w:lvl>
    <w:lvl w:ilvl="3" w:tplc="2362D550">
      <w:numFmt w:val="bullet"/>
      <w:lvlText w:val="•"/>
      <w:lvlJc w:val="left"/>
      <w:pPr>
        <w:ind w:left="5683" w:hanging="214"/>
      </w:pPr>
      <w:rPr>
        <w:rFonts w:hint="default"/>
        <w:lang w:val="ru-RU" w:eastAsia="en-US" w:bidi="ar-SA"/>
      </w:rPr>
    </w:lvl>
    <w:lvl w:ilvl="4" w:tplc="0904456C">
      <w:numFmt w:val="bullet"/>
      <w:lvlText w:val="•"/>
      <w:lvlJc w:val="left"/>
      <w:pPr>
        <w:ind w:left="6258" w:hanging="214"/>
      </w:pPr>
      <w:rPr>
        <w:rFonts w:hint="default"/>
        <w:lang w:val="ru-RU" w:eastAsia="en-US" w:bidi="ar-SA"/>
      </w:rPr>
    </w:lvl>
    <w:lvl w:ilvl="5" w:tplc="AA3C5D0C">
      <w:numFmt w:val="bullet"/>
      <w:lvlText w:val="•"/>
      <w:lvlJc w:val="left"/>
      <w:pPr>
        <w:ind w:left="6833" w:hanging="214"/>
      </w:pPr>
      <w:rPr>
        <w:rFonts w:hint="default"/>
        <w:lang w:val="ru-RU" w:eastAsia="en-US" w:bidi="ar-SA"/>
      </w:rPr>
    </w:lvl>
    <w:lvl w:ilvl="6" w:tplc="22301598">
      <w:numFmt w:val="bullet"/>
      <w:lvlText w:val="•"/>
      <w:lvlJc w:val="left"/>
      <w:pPr>
        <w:ind w:left="7407" w:hanging="214"/>
      </w:pPr>
      <w:rPr>
        <w:rFonts w:hint="default"/>
        <w:lang w:val="ru-RU" w:eastAsia="en-US" w:bidi="ar-SA"/>
      </w:rPr>
    </w:lvl>
    <w:lvl w:ilvl="7" w:tplc="DD7217A2">
      <w:numFmt w:val="bullet"/>
      <w:lvlText w:val="•"/>
      <w:lvlJc w:val="left"/>
      <w:pPr>
        <w:ind w:left="7982" w:hanging="214"/>
      </w:pPr>
      <w:rPr>
        <w:rFonts w:hint="default"/>
        <w:lang w:val="ru-RU" w:eastAsia="en-US" w:bidi="ar-SA"/>
      </w:rPr>
    </w:lvl>
    <w:lvl w:ilvl="8" w:tplc="1132F04C">
      <w:numFmt w:val="bullet"/>
      <w:lvlText w:val="•"/>
      <w:lvlJc w:val="left"/>
      <w:pPr>
        <w:ind w:left="8557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18DE3FE0"/>
    <w:multiLevelType w:val="multilevel"/>
    <w:tmpl w:val="7528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E4091"/>
    <w:multiLevelType w:val="hybridMultilevel"/>
    <w:tmpl w:val="8CF8A9FC"/>
    <w:lvl w:ilvl="0" w:tplc="99AE2ADA">
      <w:start w:val="1"/>
      <w:numFmt w:val="decimal"/>
      <w:lvlText w:val="%1)"/>
      <w:lvlJc w:val="left"/>
      <w:pPr>
        <w:ind w:left="182" w:hanging="3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382734">
      <w:numFmt w:val="bullet"/>
      <w:lvlText w:val="•"/>
      <w:lvlJc w:val="left"/>
      <w:pPr>
        <w:ind w:left="1132" w:hanging="377"/>
      </w:pPr>
      <w:rPr>
        <w:rFonts w:hint="default"/>
        <w:lang w:val="ru-RU" w:eastAsia="en-US" w:bidi="ar-SA"/>
      </w:rPr>
    </w:lvl>
    <w:lvl w:ilvl="2" w:tplc="7AD230F6">
      <w:numFmt w:val="bullet"/>
      <w:lvlText w:val="•"/>
      <w:lvlJc w:val="left"/>
      <w:pPr>
        <w:ind w:left="2085" w:hanging="377"/>
      </w:pPr>
      <w:rPr>
        <w:rFonts w:hint="default"/>
        <w:lang w:val="ru-RU" w:eastAsia="en-US" w:bidi="ar-SA"/>
      </w:rPr>
    </w:lvl>
    <w:lvl w:ilvl="3" w:tplc="CE72AAB2">
      <w:numFmt w:val="bullet"/>
      <w:lvlText w:val="•"/>
      <w:lvlJc w:val="left"/>
      <w:pPr>
        <w:ind w:left="3037" w:hanging="377"/>
      </w:pPr>
      <w:rPr>
        <w:rFonts w:hint="default"/>
        <w:lang w:val="ru-RU" w:eastAsia="en-US" w:bidi="ar-SA"/>
      </w:rPr>
    </w:lvl>
    <w:lvl w:ilvl="4" w:tplc="2356DAFC">
      <w:numFmt w:val="bullet"/>
      <w:lvlText w:val="•"/>
      <w:lvlJc w:val="left"/>
      <w:pPr>
        <w:ind w:left="3990" w:hanging="377"/>
      </w:pPr>
      <w:rPr>
        <w:rFonts w:hint="default"/>
        <w:lang w:val="ru-RU" w:eastAsia="en-US" w:bidi="ar-SA"/>
      </w:rPr>
    </w:lvl>
    <w:lvl w:ilvl="5" w:tplc="B3AECCBE">
      <w:numFmt w:val="bullet"/>
      <w:lvlText w:val="•"/>
      <w:lvlJc w:val="left"/>
      <w:pPr>
        <w:ind w:left="4943" w:hanging="377"/>
      </w:pPr>
      <w:rPr>
        <w:rFonts w:hint="default"/>
        <w:lang w:val="ru-RU" w:eastAsia="en-US" w:bidi="ar-SA"/>
      </w:rPr>
    </w:lvl>
    <w:lvl w:ilvl="6" w:tplc="53F2F5FA">
      <w:numFmt w:val="bullet"/>
      <w:lvlText w:val="•"/>
      <w:lvlJc w:val="left"/>
      <w:pPr>
        <w:ind w:left="5895" w:hanging="377"/>
      </w:pPr>
      <w:rPr>
        <w:rFonts w:hint="default"/>
        <w:lang w:val="ru-RU" w:eastAsia="en-US" w:bidi="ar-SA"/>
      </w:rPr>
    </w:lvl>
    <w:lvl w:ilvl="7" w:tplc="1EBE9EC6">
      <w:numFmt w:val="bullet"/>
      <w:lvlText w:val="•"/>
      <w:lvlJc w:val="left"/>
      <w:pPr>
        <w:ind w:left="6848" w:hanging="377"/>
      </w:pPr>
      <w:rPr>
        <w:rFonts w:hint="default"/>
        <w:lang w:val="ru-RU" w:eastAsia="en-US" w:bidi="ar-SA"/>
      </w:rPr>
    </w:lvl>
    <w:lvl w:ilvl="8" w:tplc="A1F828CA">
      <w:numFmt w:val="bullet"/>
      <w:lvlText w:val="•"/>
      <w:lvlJc w:val="left"/>
      <w:pPr>
        <w:ind w:left="7801" w:hanging="377"/>
      </w:pPr>
      <w:rPr>
        <w:rFonts w:hint="default"/>
        <w:lang w:val="ru-RU" w:eastAsia="en-US" w:bidi="ar-SA"/>
      </w:rPr>
    </w:lvl>
  </w:abstractNum>
  <w:abstractNum w:abstractNumId="3" w15:restartNumberingAfterBreak="0">
    <w:nsid w:val="2377520B"/>
    <w:multiLevelType w:val="hybridMultilevel"/>
    <w:tmpl w:val="8CB8EFA0"/>
    <w:lvl w:ilvl="0" w:tplc="79BE101A">
      <w:start w:val="1"/>
      <w:numFmt w:val="decimal"/>
      <w:lvlText w:val="%1."/>
      <w:lvlJc w:val="left"/>
      <w:pPr>
        <w:ind w:left="182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02FC00">
      <w:numFmt w:val="bullet"/>
      <w:lvlText w:val="•"/>
      <w:lvlJc w:val="left"/>
      <w:pPr>
        <w:ind w:left="1132" w:hanging="408"/>
      </w:pPr>
      <w:rPr>
        <w:rFonts w:hint="default"/>
        <w:lang w:val="ru-RU" w:eastAsia="en-US" w:bidi="ar-SA"/>
      </w:rPr>
    </w:lvl>
    <w:lvl w:ilvl="2" w:tplc="3EA0F6AE">
      <w:numFmt w:val="bullet"/>
      <w:lvlText w:val="•"/>
      <w:lvlJc w:val="left"/>
      <w:pPr>
        <w:ind w:left="2085" w:hanging="408"/>
      </w:pPr>
      <w:rPr>
        <w:rFonts w:hint="default"/>
        <w:lang w:val="ru-RU" w:eastAsia="en-US" w:bidi="ar-SA"/>
      </w:rPr>
    </w:lvl>
    <w:lvl w:ilvl="3" w:tplc="38F6883C">
      <w:numFmt w:val="bullet"/>
      <w:lvlText w:val="•"/>
      <w:lvlJc w:val="left"/>
      <w:pPr>
        <w:ind w:left="3037" w:hanging="408"/>
      </w:pPr>
      <w:rPr>
        <w:rFonts w:hint="default"/>
        <w:lang w:val="ru-RU" w:eastAsia="en-US" w:bidi="ar-SA"/>
      </w:rPr>
    </w:lvl>
    <w:lvl w:ilvl="4" w:tplc="04487FC2">
      <w:numFmt w:val="bullet"/>
      <w:lvlText w:val="•"/>
      <w:lvlJc w:val="left"/>
      <w:pPr>
        <w:ind w:left="3990" w:hanging="408"/>
      </w:pPr>
      <w:rPr>
        <w:rFonts w:hint="default"/>
        <w:lang w:val="ru-RU" w:eastAsia="en-US" w:bidi="ar-SA"/>
      </w:rPr>
    </w:lvl>
    <w:lvl w:ilvl="5" w:tplc="B4E4155E">
      <w:numFmt w:val="bullet"/>
      <w:lvlText w:val="•"/>
      <w:lvlJc w:val="left"/>
      <w:pPr>
        <w:ind w:left="4943" w:hanging="408"/>
      </w:pPr>
      <w:rPr>
        <w:rFonts w:hint="default"/>
        <w:lang w:val="ru-RU" w:eastAsia="en-US" w:bidi="ar-SA"/>
      </w:rPr>
    </w:lvl>
    <w:lvl w:ilvl="6" w:tplc="15C48160">
      <w:numFmt w:val="bullet"/>
      <w:lvlText w:val="•"/>
      <w:lvlJc w:val="left"/>
      <w:pPr>
        <w:ind w:left="5895" w:hanging="408"/>
      </w:pPr>
      <w:rPr>
        <w:rFonts w:hint="default"/>
        <w:lang w:val="ru-RU" w:eastAsia="en-US" w:bidi="ar-SA"/>
      </w:rPr>
    </w:lvl>
    <w:lvl w:ilvl="7" w:tplc="CF24390C">
      <w:numFmt w:val="bullet"/>
      <w:lvlText w:val="•"/>
      <w:lvlJc w:val="left"/>
      <w:pPr>
        <w:ind w:left="6848" w:hanging="408"/>
      </w:pPr>
      <w:rPr>
        <w:rFonts w:hint="default"/>
        <w:lang w:val="ru-RU" w:eastAsia="en-US" w:bidi="ar-SA"/>
      </w:rPr>
    </w:lvl>
    <w:lvl w:ilvl="8" w:tplc="D8002A10">
      <w:numFmt w:val="bullet"/>
      <w:lvlText w:val="•"/>
      <w:lvlJc w:val="left"/>
      <w:pPr>
        <w:ind w:left="7801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27C436E0"/>
    <w:multiLevelType w:val="multilevel"/>
    <w:tmpl w:val="E180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8697C"/>
    <w:multiLevelType w:val="multilevel"/>
    <w:tmpl w:val="1E1E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4700A"/>
    <w:multiLevelType w:val="multilevel"/>
    <w:tmpl w:val="01A4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591FA5"/>
    <w:multiLevelType w:val="hybridMultilevel"/>
    <w:tmpl w:val="EB3026B6"/>
    <w:lvl w:ilvl="0" w:tplc="8782EADE">
      <w:numFmt w:val="bullet"/>
      <w:lvlText w:val="-"/>
      <w:lvlJc w:val="left"/>
      <w:pPr>
        <w:ind w:left="18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FE14DA">
      <w:numFmt w:val="bullet"/>
      <w:lvlText w:val="•"/>
      <w:lvlJc w:val="left"/>
      <w:pPr>
        <w:ind w:left="1132" w:hanging="147"/>
      </w:pPr>
      <w:rPr>
        <w:rFonts w:hint="default"/>
        <w:lang w:val="ru-RU" w:eastAsia="en-US" w:bidi="ar-SA"/>
      </w:rPr>
    </w:lvl>
    <w:lvl w:ilvl="2" w:tplc="45788138">
      <w:numFmt w:val="bullet"/>
      <w:lvlText w:val="•"/>
      <w:lvlJc w:val="left"/>
      <w:pPr>
        <w:ind w:left="2085" w:hanging="147"/>
      </w:pPr>
      <w:rPr>
        <w:rFonts w:hint="default"/>
        <w:lang w:val="ru-RU" w:eastAsia="en-US" w:bidi="ar-SA"/>
      </w:rPr>
    </w:lvl>
    <w:lvl w:ilvl="3" w:tplc="B5668950">
      <w:numFmt w:val="bullet"/>
      <w:lvlText w:val="•"/>
      <w:lvlJc w:val="left"/>
      <w:pPr>
        <w:ind w:left="3037" w:hanging="147"/>
      </w:pPr>
      <w:rPr>
        <w:rFonts w:hint="default"/>
        <w:lang w:val="ru-RU" w:eastAsia="en-US" w:bidi="ar-SA"/>
      </w:rPr>
    </w:lvl>
    <w:lvl w:ilvl="4" w:tplc="3766A7D0">
      <w:numFmt w:val="bullet"/>
      <w:lvlText w:val="•"/>
      <w:lvlJc w:val="left"/>
      <w:pPr>
        <w:ind w:left="3990" w:hanging="147"/>
      </w:pPr>
      <w:rPr>
        <w:rFonts w:hint="default"/>
        <w:lang w:val="ru-RU" w:eastAsia="en-US" w:bidi="ar-SA"/>
      </w:rPr>
    </w:lvl>
    <w:lvl w:ilvl="5" w:tplc="6352DC4A">
      <w:numFmt w:val="bullet"/>
      <w:lvlText w:val="•"/>
      <w:lvlJc w:val="left"/>
      <w:pPr>
        <w:ind w:left="4943" w:hanging="147"/>
      </w:pPr>
      <w:rPr>
        <w:rFonts w:hint="default"/>
        <w:lang w:val="ru-RU" w:eastAsia="en-US" w:bidi="ar-SA"/>
      </w:rPr>
    </w:lvl>
    <w:lvl w:ilvl="6" w:tplc="8CBC976E">
      <w:numFmt w:val="bullet"/>
      <w:lvlText w:val="•"/>
      <w:lvlJc w:val="left"/>
      <w:pPr>
        <w:ind w:left="5895" w:hanging="147"/>
      </w:pPr>
      <w:rPr>
        <w:rFonts w:hint="default"/>
        <w:lang w:val="ru-RU" w:eastAsia="en-US" w:bidi="ar-SA"/>
      </w:rPr>
    </w:lvl>
    <w:lvl w:ilvl="7" w:tplc="E862BCD6">
      <w:numFmt w:val="bullet"/>
      <w:lvlText w:val="•"/>
      <w:lvlJc w:val="left"/>
      <w:pPr>
        <w:ind w:left="6848" w:hanging="147"/>
      </w:pPr>
      <w:rPr>
        <w:rFonts w:hint="default"/>
        <w:lang w:val="ru-RU" w:eastAsia="en-US" w:bidi="ar-SA"/>
      </w:rPr>
    </w:lvl>
    <w:lvl w:ilvl="8" w:tplc="0F42A9F8">
      <w:numFmt w:val="bullet"/>
      <w:lvlText w:val="•"/>
      <w:lvlJc w:val="left"/>
      <w:pPr>
        <w:ind w:left="7801" w:hanging="14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93"/>
    <w:rsid w:val="00155490"/>
    <w:rsid w:val="003F1995"/>
    <w:rsid w:val="0062757F"/>
    <w:rsid w:val="006A1D93"/>
    <w:rsid w:val="00B5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CE92"/>
  <w15:docId w15:val="{5488C16E-5C17-420E-B634-AA217049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1D9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B516B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D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1D93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A1D93"/>
    <w:pPr>
      <w:ind w:left="255" w:right="251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A1D93"/>
    <w:pPr>
      <w:ind w:left="182"/>
      <w:jc w:val="both"/>
    </w:pPr>
  </w:style>
  <w:style w:type="paragraph" w:customStyle="1" w:styleId="TableParagraph">
    <w:name w:val="Table Paragraph"/>
    <w:basedOn w:val="a"/>
    <w:uiPriority w:val="1"/>
    <w:qFormat/>
    <w:rsid w:val="006A1D93"/>
  </w:style>
  <w:style w:type="character" w:customStyle="1" w:styleId="10">
    <w:name w:val="Заголовок 1 Знак"/>
    <w:basedOn w:val="a0"/>
    <w:link w:val="1"/>
    <w:uiPriority w:val="9"/>
    <w:rsid w:val="00B516B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unhideWhenUsed/>
    <w:rsid w:val="00B516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comPlus</cp:lastModifiedBy>
  <cp:revision>4</cp:revision>
  <dcterms:created xsi:type="dcterms:W3CDTF">2022-05-14T09:47:00Z</dcterms:created>
  <dcterms:modified xsi:type="dcterms:W3CDTF">2022-11-17T08:14:00Z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2022-04-13T00:00:00Z</vt:filetime>
  </property>
</Properties>
</file>